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A3" w:rsidRDefault="00E476A3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sz w:val="18"/>
          <w:szCs w:val="18"/>
          <w:lang w:eastAsia="bg-BG"/>
        </w:rPr>
      </w:pPr>
    </w:p>
    <w:p w:rsidR="00E476A3" w:rsidRDefault="00E476A3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sz w:val="18"/>
          <w:szCs w:val="18"/>
          <w:lang w:eastAsia="bg-BG"/>
        </w:rPr>
      </w:pP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bCs/>
          <w:color w:val="214351"/>
          <w:sz w:val="18"/>
          <w:szCs w:val="18"/>
          <w:lang w:eastAsia="bg-BG"/>
        </w:rPr>
        <w:t>Заявление за прием в програма за следдипломна квалификация: Академия по ЕСИФ</w:t>
      </w: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5453"/>
      </w:tblGrid>
      <w:tr w:rsidR="00792A32" w:rsidRPr="00792A32" w:rsidTr="0011671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Три имена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92A32" w:rsidRPr="00792A32" w:rsidTr="0011671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Адрес за кореспонденция: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Електронен адрес за кореспонденция: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Телефон/Мобилен телефон: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 xml:space="preserve">Информация за придобитите образователно-квалификационни степени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5584"/>
      </w:tblGrid>
      <w:tr w:rsidR="00792A32" w:rsidRPr="00792A32" w:rsidTr="0011671D">
        <w:trPr>
          <w:trHeight w:val="7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Образователно-квалификационна степен: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12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Наименование на висшето училище, в което е придобита образователно-квалификационната степен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12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Област на висшето образование, в която е придобита образователно-квалификационната степен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7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Специалност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>Професионален опит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3960"/>
        <w:gridCol w:w="2377"/>
      </w:tblGrid>
      <w:tr w:rsidR="00792A32" w:rsidRPr="00792A32" w:rsidTr="00E476A3">
        <w:trPr>
          <w:trHeight w:val="893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Име на работодателя/ организацията, в която е придобит опита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Област на професионалната компетентност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Продължитлетлност на опита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(от... до...)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месец…..година</w:t>
            </w:r>
          </w:p>
        </w:tc>
      </w:tr>
      <w:tr w:rsidR="00792A32" w:rsidRPr="00792A32" w:rsidTr="00E476A3">
        <w:trPr>
          <w:trHeight w:val="713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E476A3">
        <w:trPr>
          <w:trHeight w:val="704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E476A3">
        <w:trPr>
          <w:trHeight w:val="632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 xml:space="preserve">Опит в изпълнението на проекти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723"/>
        <w:gridCol w:w="2105"/>
        <w:gridCol w:w="2364"/>
      </w:tblGrid>
      <w:tr w:rsidR="00792A32" w:rsidRPr="00792A32" w:rsidTr="00792A32">
        <w:trPr>
          <w:trHeight w:val="1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Наименование на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044E46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Име на финансираща</w:t>
            </w:r>
            <w:bookmarkStart w:id="0" w:name="_GoBack"/>
            <w:bookmarkEnd w:id="0"/>
            <w:r w:rsidR="00792A32"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та организация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Роля в екипа за изпълнение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Продължителност на проекта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(от... до...)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месец…..година</w:t>
            </w:r>
          </w:p>
        </w:tc>
      </w:tr>
      <w:tr w:rsidR="00792A32" w:rsidRPr="00792A32" w:rsidTr="00792A32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792A32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>Езикови умения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056"/>
        <w:gridCol w:w="3131"/>
      </w:tblGrid>
      <w:tr w:rsidR="00792A32" w:rsidRPr="00792A32" w:rsidTr="0011671D">
        <w:trPr>
          <w:trHeight w:val="122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Език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Сертификат/Обучителна организация/Брой изучавани учебни часове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Степен на владеене на езика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(според Европейската езикова рамка)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9A47C4" w:rsidRDefault="009A47C4"/>
    <w:sectPr w:rsidR="009A47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23" w:rsidRDefault="00E86023" w:rsidP="00E476A3">
      <w:pPr>
        <w:spacing w:after="0" w:line="240" w:lineRule="auto"/>
      </w:pPr>
      <w:r>
        <w:separator/>
      </w:r>
    </w:p>
  </w:endnote>
  <w:endnote w:type="continuationSeparator" w:id="0">
    <w:p w:rsidR="00E86023" w:rsidRDefault="00E86023" w:rsidP="00E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3" w:rsidRPr="00E476A3" w:rsidRDefault="00E476A3" w:rsidP="00E476A3">
    <w:pPr>
      <w:pStyle w:val="Footer"/>
      <w:jc w:val="center"/>
      <w:rPr>
        <w:i/>
        <w:color w:val="0070C0"/>
        <w:lang w:val="en-US"/>
      </w:rPr>
    </w:pPr>
    <w:r w:rsidRPr="00E476A3">
      <w:rPr>
        <w:i/>
        <w:color w:val="0070C0"/>
        <w:lang w:val="en-US"/>
      </w:rPr>
      <w:t>www.ipa.government.bg</w:t>
    </w:r>
  </w:p>
  <w:p w:rsidR="00E476A3" w:rsidRDefault="00E4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23" w:rsidRDefault="00E86023" w:rsidP="00E476A3">
      <w:pPr>
        <w:spacing w:after="0" w:line="240" w:lineRule="auto"/>
      </w:pPr>
      <w:r>
        <w:separator/>
      </w:r>
    </w:p>
  </w:footnote>
  <w:footnote w:type="continuationSeparator" w:id="0">
    <w:p w:rsidR="00E86023" w:rsidRDefault="00E86023" w:rsidP="00E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3" w:rsidRDefault="00E476A3" w:rsidP="00E476A3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036498" cy="6018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 Logo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615" cy="60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E40">
      <w:rPr>
        <w:rFonts w:eastAsiaTheme="majorEastAsia"/>
        <w:b/>
        <w:bCs/>
        <w:noProof/>
        <w:color w:val="365F91" w:themeColor="accent1" w:themeShade="BF"/>
        <w:sz w:val="28"/>
        <w:szCs w:val="28"/>
        <w:lang w:val="en-US"/>
      </w:rPr>
      <w:drawing>
        <wp:anchor distT="0" distB="0" distL="114300" distR="114300" simplePos="1" relativeHeight="251659264" behindDoc="1" locked="0" layoutInCell="1" allowOverlap="1" wp14:anchorId="091556A5" wp14:editId="12A9B589">
          <wp:simplePos x="3585210" y="1167765"/>
          <wp:positionH relativeFrom="column">
            <wp:posOffset>3585210</wp:posOffset>
          </wp:positionH>
          <wp:positionV relativeFrom="paragraph">
            <wp:posOffset>1167765</wp:posOffset>
          </wp:positionV>
          <wp:extent cx="982345" cy="952500"/>
          <wp:effectExtent l="0" t="0" r="8255" b="0"/>
          <wp:wrapTight wrapText="bothSides">
            <wp:wrapPolygon edited="0">
              <wp:start x="9215" y="0"/>
              <wp:lineTo x="6283" y="432"/>
              <wp:lineTo x="0" y="5184"/>
              <wp:lineTo x="0" y="15120"/>
              <wp:lineTo x="4189" y="20736"/>
              <wp:lineTo x="5864" y="21168"/>
              <wp:lineTo x="15498" y="21168"/>
              <wp:lineTo x="16755" y="20736"/>
              <wp:lineTo x="21363" y="13824"/>
              <wp:lineTo x="21363" y="4752"/>
              <wp:lineTo x="15498" y="432"/>
              <wp:lineTo x="12147" y="0"/>
              <wp:lineTo x="9215" y="0"/>
            </wp:wrapPolygon>
          </wp:wrapTight>
          <wp:docPr id="3" name="Picture 3" descr="D:\GABY\COMMUNICATION\Visual communication\13. ESIF Logo\lofo_ip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BY\COMMUNICATION\Visual communication\13. ESIF Logo\lofo_ipa_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>
          <wp:extent cx="5760720" cy="5788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fo_ipa_c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8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4A9"/>
    <w:multiLevelType w:val="multilevel"/>
    <w:tmpl w:val="9834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382A"/>
    <w:multiLevelType w:val="multilevel"/>
    <w:tmpl w:val="B4D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A05FE"/>
    <w:multiLevelType w:val="multilevel"/>
    <w:tmpl w:val="1FF4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A4645"/>
    <w:multiLevelType w:val="multilevel"/>
    <w:tmpl w:val="142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2"/>
    <w:rsid w:val="00044E46"/>
    <w:rsid w:val="0011671D"/>
    <w:rsid w:val="00792A32"/>
    <w:rsid w:val="009A47C4"/>
    <w:rsid w:val="00CA4314"/>
    <w:rsid w:val="00E476A3"/>
    <w:rsid w:val="00E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A3"/>
  </w:style>
  <w:style w:type="paragraph" w:styleId="Footer">
    <w:name w:val="footer"/>
    <w:basedOn w:val="Normal"/>
    <w:link w:val="Foot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A3"/>
  </w:style>
  <w:style w:type="paragraph" w:styleId="BalloonText">
    <w:name w:val="Balloon Text"/>
    <w:basedOn w:val="Normal"/>
    <w:link w:val="BalloonTextChar"/>
    <w:uiPriority w:val="99"/>
    <w:semiHidden/>
    <w:unhideWhenUsed/>
    <w:rsid w:val="00E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A3"/>
  </w:style>
  <w:style w:type="paragraph" w:styleId="Footer">
    <w:name w:val="footer"/>
    <w:basedOn w:val="Normal"/>
    <w:link w:val="Foot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A3"/>
  </w:style>
  <w:style w:type="paragraph" w:styleId="BalloonText">
    <w:name w:val="Balloon Text"/>
    <w:basedOn w:val="Normal"/>
    <w:link w:val="BalloonTextChar"/>
    <w:uiPriority w:val="99"/>
    <w:semiHidden/>
    <w:unhideWhenUsed/>
    <w:rsid w:val="00E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Savova</cp:lastModifiedBy>
  <cp:revision>3</cp:revision>
  <dcterms:created xsi:type="dcterms:W3CDTF">2018-01-27T09:07:00Z</dcterms:created>
  <dcterms:modified xsi:type="dcterms:W3CDTF">2019-02-12T13:34:00Z</dcterms:modified>
</cp:coreProperties>
</file>