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5B" w:rsidRPr="00897EDC" w:rsidRDefault="00897EDC" w:rsidP="00897EDC">
      <w:pPr>
        <w:spacing w:after="0" w:line="360" w:lineRule="auto"/>
        <w:ind w:left="1410" w:hanging="141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897ED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834EC44" wp14:editId="4158A0DA">
            <wp:simplePos x="0" y="0"/>
            <wp:positionH relativeFrom="column">
              <wp:posOffset>5638800</wp:posOffset>
            </wp:positionH>
            <wp:positionV relativeFrom="paragraph">
              <wp:posOffset>-720725</wp:posOffset>
            </wp:positionV>
            <wp:extent cx="560070" cy="692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7F7" w:rsidRPr="00897ED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01FB539" wp14:editId="5B780001">
            <wp:simplePos x="0" y="0"/>
            <wp:positionH relativeFrom="column">
              <wp:posOffset>-512618</wp:posOffset>
            </wp:positionH>
            <wp:positionV relativeFrom="paragraph">
              <wp:posOffset>-644236</wp:posOffset>
            </wp:positionV>
            <wp:extent cx="879763" cy="524539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PA-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17" cy="52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73B" w:rsidRPr="00897ED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5A51E54" wp14:editId="4A8936F6">
            <wp:simplePos x="0" y="0"/>
            <wp:positionH relativeFrom="column">
              <wp:posOffset>7748270</wp:posOffset>
            </wp:positionH>
            <wp:positionV relativeFrom="page">
              <wp:posOffset>156152</wp:posOffset>
            </wp:positionV>
            <wp:extent cx="965835" cy="1195705"/>
            <wp:effectExtent l="0" t="0" r="5715" b="4445"/>
            <wp:wrapNone/>
            <wp:docPr id="7" name="Picture 7" descr="C:\Users\s.minkov\Downloads\logo_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s.minkov\Downloads\logo_su.png"/>
                    <pic:cNvPicPr preferRelativeResize="0"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A5B" w:rsidRPr="00897EDC">
        <w:rPr>
          <w:rFonts w:ascii="Arial" w:hAnsi="Arial" w:cs="Arial"/>
          <w:b/>
          <w:i/>
          <w:sz w:val="24"/>
          <w:szCs w:val="24"/>
          <w:lang w:val="en-US"/>
        </w:rPr>
        <w:t>International conference on Public administration:</w:t>
      </w:r>
    </w:p>
    <w:p w:rsidR="007F1A5B" w:rsidRPr="00580D74" w:rsidRDefault="007F1A5B" w:rsidP="00580D7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897EDC">
        <w:rPr>
          <w:rFonts w:ascii="Arial" w:hAnsi="Arial" w:cs="Arial"/>
          <w:b/>
          <w:i/>
          <w:sz w:val="24"/>
          <w:szCs w:val="24"/>
          <w:lang w:val="en-US"/>
        </w:rPr>
        <w:t xml:space="preserve">“Transnational transfer of administrative models </w:t>
      </w:r>
      <w:r w:rsidR="00897EDC" w:rsidRPr="00897EDC">
        <w:rPr>
          <w:rFonts w:ascii="Arial" w:hAnsi="Arial" w:cs="Arial"/>
          <w:b/>
          <w:i/>
          <w:sz w:val="24"/>
          <w:szCs w:val="24"/>
          <w:lang w:val="en-US"/>
        </w:rPr>
        <w:t xml:space="preserve">and instruments: possibilities, </w:t>
      </w:r>
      <w:r w:rsidRPr="00897EDC">
        <w:rPr>
          <w:rFonts w:ascii="Arial" w:hAnsi="Arial" w:cs="Arial"/>
          <w:b/>
          <w:i/>
          <w:sz w:val="24"/>
          <w:szCs w:val="24"/>
          <w:lang w:val="en-US"/>
        </w:rPr>
        <w:t>constraints and risks”</w:t>
      </w:r>
    </w:p>
    <w:tbl>
      <w:tblPr>
        <w:tblStyle w:val="TableGrid"/>
        <w:tblW w:w="5141" w:type="pct"/>
        <w:tblInd w:w="-162" w:type="dxa"/>
        <w:tblLook w:val="04A0" w:firstRow="1" w:lastRow="0" w:firstColumn="1" w:lastColumn="0" w:noHBand="0" w:noVBand="1"/>
      </w:tblPr>
      <w:tblGrid>
        <w:gridCol w:w="1800"/>
        <w:gridCol w:w="8046"/>
      </w:tblGrid>
      <w:tr w:rsidR="00580D74" w:rsidRPr="00897EDC" w:rsidTr="00580D74">
        <w:tc>
          <w:tcPr>
            <w:tcW w:w="5000" w:type="pct"/>
            <w:gridSpan w:val="2"/>
            <w:shd w:val="clear" w:color="auto" w:fill="00B0F0"/>
          </w:tcPr>
          <w:p w:rsidR="00580D74" w:rsidRPr="00580D74" w:rsidRDefault="00580D74" w:rsidP="00580D74">
            <w:pPr>
              <w:spacing w:line="360" w:lineRule="auto"/>
              <w:ind w:left="1410" w:hanging="141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sz w:val="24"/>
                <w:szCs w:val="24"/>
                <w:lang w:val="en-US"/>
              </w:rPr>
              <w:t>International transfer of models and policies from the perspective</w:t>
            </w:r>
          </w:p>
          <w:p w:rsidR="00580D74" w:rsidRPr="00580D74" w:rsidRDefault="00580D74" w:rsidP="00580D74">
            <w:pPr>
              <w:spacing w:line="360" w:lineRule="auto"/>
              <w:ind w:left="1410" w:hanging="141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sz w:val="24"/>
                <w:szCs w:val="24"/>
                <w:lang w:val="en-US"/>
              </w:rPr>
              <w:t>of the Public administration”</w:t>
            </w:r>
          </w:p>
          <w:p w:rsidR="00580D74" w:rsidRPr="00580D74" w:rsidRDefault="00580D74" w:rsidP="00580D74">
            <w:pPr>
              <w:spacing w:line="360" w:lineRule="auto"/>
              <w:ind w:left="1410" w:hanging="14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 w:val="20"/>
                <w:szCs w:val="24"/>
              </w:rPr>
              <w:t xml:space="preserve">28 </w:t>
            </w:r>
            <w:r w:rsidRPr="00580D74">
              <w:rPr>
                <w:rFonts w:ascii="Arial" w:hAnsi="Arial" w:cs="Arial"/>
                <w:sz w:val="20"/>
                <w:szCs w:val="24"/>
                <w:lang w:val="en-US"/>
              </w:rPr>
              <w:t>April (Day 3) Roundtable organized by IPA-Bulgaria</w:t>
            </w:r>
          </w:p>
        </w:tc>
      </w:tr>
      <w:tr w:rsidR="007F1A5B" w:rsidRPr="00897EDC" w:rsidTr="00580D74">
        <w:tc>
          <w:tcPr>
            <w:tcW w:w="914" w:type="pct"/>
          </w:tcPr>
          <w:p w:rsidR="002A070A" w:rsidRPr="00580D74" w:rsidRDefault="002A070A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</w:rPr>
              <w:t>9.30 –</w:t>
            </w:r>
            <w:r w:rsidR="007F1A5B" w:rsidRPr="00580D74">
              <w:rPr>
                <w:rFonts w:ascii="Arial" w:hAnsi="Arial" w:cs="Arial"/>
                <w:szCs w:val="24"/>
              </w:rPr>
              <w:t>11.00</w:t>
            </w:r>
          </w:p>
          <w:p w:rsidR="002A070A" w:rsidRDefault="00580D74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09.30-09.40</w:t>
            </w:r>
          </w:p>
          <w:p w:rsidR="00580D74" w:rsidRPr="00580D74" w:rsidRDefault="00580D74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2A070A" w:rsidRPr="00580D74" w:rsidRDefault="002A070A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  <w:lang w:val="en-US"/>
              </w:rPr>
              <w:t>09.30-09.40</w:t>
            </w:r>
          </w:p>
          <w:p w:rsidR="002A070A" w:rsidRPr="00580D74" w:rsidRDefault="002A070A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7F1A5B" w:rsidRPr="00580D74" w:rsidRDefault="002A070A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  <w:lang w:val="en-US"/>
              </w:rPr>
              <w:t>09.40-10.00</w:t>
            </w:r>
            <w:r w:rsidR="007F1A5B" w:rsidRPr="00580D74">
              <w:rPr>
                <w:rFonts w:ascii="Arial" w:hAnsi="Arial" w:cs="Arial"/>
                <w:szCs w:val="24"/>
              </w:rPr>
              <w:tab/>
            </w:r>
          </w:p>
          <w:p w:rsidR="002A070A" w:rsidRPr="00580D74" w:rsidRDefault="002A070A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  <w:lang w:val="en-US"/>
              </w:rPr>
              <w:t>10.00-10.20</w:t>
            </w:r>
          </w:p>
          <w:p w:rsidR="002A070A" w:rsidRPr="00580D74" w:rsidRDefault="002A070A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2A070A" w:rsidRPr="00580D74" w:rsidRDefault="002A070A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  <w:lang w:val="en-US"/>
              </w:rPr>
              <w:t>10.20-10.40</w:t>
            </w:r>
          </w:p>
          <w:p w:rsidR="002A070A" w:rsidRPr="00580D74" w:rsidRDefault="002A070A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2A070A" w:rsidRPr="00580D74" w:rsidRDefault="002A070A" w:rsidP="00734E74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  <w:lang w:val="en-US"/>
              </w:rPr>
              <w:t>10.40-11.</w:t>
            </w:r>
            <w:r w:rsidR="00734E74">
              <w:rPr>
                <w:rFonts w:ascii="Arial" w:hAnsi="Arial" w:cs="Arial"/>
                <w:szCs w:val="24"/>
                <w:lang w:val="en-US"/>
              </w:rPr>
              <w:t>0</w:t>
            </w:r>
            <w:r w:rsidRPr="00580D74">
              <w:rPr>
                <w:rFonts w:ascii="Arial" w:hAnsi="Arial" w:cs="Arial"/>
                <w:szCs w:val="24"/>
                <w:lang w:val="en-US"/>
              </w:rPr>
              <w:t>0</w:t>
            </w:r>
          </w:p>
        </w:tc>
        <w:tc>
          <w:tcPr>
            <w:tcW w:w="4086" w:type="pct"/>
          </w:tcPr>
          <w:p w:rsidR="002A070A" w:rsidRPr="00580D74" w:rsidRDefault="00580D74" w:rsidP="007F1A5B">
            <w:pPr>
              <w:spacing w:line="360" w:lineRule="auto"/>
              <w:ind w:left="1410" w:hanging="1410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Cs w:val="24"/>
                <w:lang w:val="en-US"/>
              </w:rPr>
              <w:t>Session 1</w:t>
            </w:r>
          </w:p>
          <w:p w:rsidR="00580D74" w:rsidRPr="00580D74" w:rsidRDefault="00580D74" w:rsidP="007F1A5B">
            <w:pPr>
              <w:spacing w:line="360" w:lineRule="auto"/>
              <w:ind w:left="1410" w:hanging="1410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Opening words</w:t>
            </w:r>
          </w:p>
          <w:p w:rsidR="002A070A" w:rsidRPr="00580D74" w:rsidRDefault="002A070A" w:rsidP="007F1A5B">
            <w:pPr>
              <w:spacing w:line="360" w:lineRule="auto"/>
              <w:ind w:left="1410" w:hanging="1410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>Pavel Ivanov, executive director IPA</w:t>
            </w:r>
          </w:p>
          <w:p w:rsidR="002A070A" w:rsidRPr="00580D74" w:rsidRDefault="002A070A" w:rsidP="007F1A5B">
            <w:pPr>
              <w:spacing w:line="360" w:lineRule="auto"/>
              <w:ind w:left="1410" w:hanging="1410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Toolbox for practitioners </w:t>
            </w:r>
          </w:p>
          <w:p w:rsidR="007F1A5B" w:rsidRPr="00580D74" w:rsidRDefault="007F1A5B" w:rsidP="007F1A5B">
            <w:pPr>
              <w:spacing w:line="360" w:lineRule="auto"/>
              <w:ind w:left="1410" w:hanging="1410"/>
              <w:rPr>
                <w:rFonts w:ascii="Arial" w:hAnsi="Arial" w:cs="Arial"/>
                <w:i/>
                <w:szCs w:val="24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 xml:space="preserve">Florian Hauser, European Commission </w:t>
            </w:r>
          </w:p>
          <w:p w:rsidR="002A070A" w:rsidRPr="00580D74" w:rsidRDefault="002A070A" w:rsidP="007F1A5B">
            <w:pPr>
              <w:spacing w:line="360" w:lineRule="auto"/>
              <w:ind w:left="1410" w:hanging="1410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Transfer of Best practices – case study IPA</w:t>
            </w:r>
          </w:p>
          <w:p w:rsidR="002A070A" w:rsidRPr="00580D74" w:rsidRDefault="002A070A" w:rsidP="007F1A5B">
            <w:pPr>
              <w:spacing w:line="360" w:lineRule="auto"/>
              <w:ind w:left="1410" w:hanging="1410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>Nikolay Nikolov, lecturer, IPA</w:t>
            </w:r>
          </w:p>
          <w:p w:rsidR="002A070A" w:rsidRPr="00580D74" w:rsidRDefault="002A070A" w:rsidP="00C0273B">
            <w:pPr>
              <w:spacing w:line="360" w:lineRule="auto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National Registry of High – Level Staff</w:t>
            </w:r>
          </w:p>
          <w:p w:rsidR="002A070A" w:rsidRPr="00580D74" w:rsidRDefault="002A070A" w:rsidP="00C0273B">
            <w:pPr>
              <w:spacing w:line="360" w:lineRule="auto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 xml:space="preserve">Dr. </w:t>
            </w:r>
            <w:proofErr w:type="spellStart"/>
            <w:r w:rsidRPr="00580D74">
              <w:rPr>
                <w:rFonts w:ascii="Arial" w:hAnsi="Arial" w:cs="Arial"/>
                <w:i/>
                <w:szCs w:val="24"/>
                <w:lang w:val="en-US"/>
              </w:rPr>
              <w:t>Spyridon</w:t>
            </w:r>
            <w:proofErr w:type="spellEnd"/>
            <w:r w:rsidRPr="00580D74">
              <w:rPr>
                <w:rFonts w:ascii="Arial" w:hAnsi="Arial" w:cs="Arial"/>
                <w:i/>
                <w:szCs w:val="24"/>
                <w:lang w:val="en-US"/>
              </w:rPr>
              <w:t xml:space="preserve"> </w:t>
            </w:r>
            <w:proofErr w:type="spellStart"/>
            <w:r w:rsidRPr="00580D74">
              <w:rPr>
                <w:rFonts w:ascii="Arial" w:hAnsi="Arial" w:cs="Arial"/>
                <w:i/>
                <w:szCs w:val="24"/>
                <w:lang w:val="en-US"/>
              </w:rPr>
              <w:t>Tsoukalas</w:t>
            </w:r>
            <w:proofErr w:type="spellEnd"/>
            <w:r w:rsidRPr="00580D74">
              <w:rPr>
                <w:rFonts w:ascii="Arial" w:hAnsi="Arial" w:cs="Arial"/>
                <w:i/>
                <w:szCs w:val="24"/>
                <w:lang w:val="en-US"/>
              </w:rPr>
              <w:t>, Special Advisor to the Secretary General of Administrative Reconstruction</w:t>
            </w:r>
          </w:p>
          <w:p w:rsidR="007F1A5B" w:rsidRPr="00580D74" w:rsidRDefault="002A070A" w:rsidP="00C0273B">
            <w:pPr>
              <w:spacing w:line="360" w:lineRule="auto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Q&amp;A session</w:t>
            </w:r>
          </w:p>
        </w:tc>
      </w:tr>
      <w:tr w:rsidR="007F1A5B" w:rsidRPr="00897EDC" w:rsidTr="00580D74">
        <w:tc>
          <w:tcPr>
            <w:tcW w:w="914" w:type="pct"/>
          </w:tcPr>
          <w:p w:rsidR="007F1A5B" w:rsidRPr="00580D74" w:rsidRDefault="00897EDC" w:rsidP="00897EDC">
            <w:pPr>
              <w:spacing w:line="360" w:lineRule="auto"/>
              <w:ind w:right="21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</w:rPr>
              <w:t>11.00</w:t>
            </w:r>
            <w:r w:rsidR="007F1A5B" w:rsidRPr="00580D74">
              <w:rPr>
                <w:rFonts w:ascii="Arial" w:hAnsi="Arial" w:cs="Arial"/>
                <w:szCs w:val="24"/>
              </w:rPr>
              <w:t>– 11.30</w:t>
            </w:r>
          </w:p>
        </w:tc>
        <w:tc>
          <w:tcPr>
            <w:tcW w:w="4086" w:type="pct"/>
          </w:tcPr>
          <w:p w:rsidR="007F1A5B" w:rsidRPr="00580D74" w:rsidRDefault="007F1A5B" w:rsidP="00C0273B">
            <w:pPr>
              <w:spacing w:line="360" w:lineRule="auto"/>
              <w:ind w:left="1410" w:hanging="1410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580D74">
              <w:rPr>
                <w:rFonts w:ascii="Arial" w:hAnsi="Arial" w:cs="Arial"/>
                <w:szCs w:val="24"/>
                <w:u w:val="single"/>
                <w:lang w:val="en-US"/>
              </w:rPr>
              <w:t>Coffee break</w:t>
            </w:r>
          </w:p>
        </w:tc>
      </w:tr>
      <w:tr w:rsidR="007F1A5B" w:rsidRPr="00897EDC" w:rsidTr="00580D74">
        <w:tc>
          <w:tcPr>
            <w:tcW w:w="914" w:type="pct"/>
          </w:tcPr>
          <w:p w:rsidR="00580D74" w:rsidRDefault="00580D74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11.30-13.00</w:t>
            </w:r>
          </w:p>
          <w:p w:rsidR="002A070A" w:rsidRPr="00580D74" w:rsidRDefault="002A070A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580D74">
              <w:rPr>
                <w:rFonts w:ascii="Arial" w:hAnsi="Arial" w:cs="Arial"/>
                <w:szCs w:val="24"/>
              </w:rPr>
              <w:t>11.30 – 1</w:t>
            </w:r>
            <w:r w:rsidRPr="00580D74">
              <w:rPr>
                <w:rFonts w:ascii="Arial" w:hAnsi="Arial" w:cs="Arial"/>
                <w:szCs w:val="24"/>
                <w:lang w:val="en-US"/>
              </w:rPr>
              <w:t>1</w:t>
            </w:r>
            <w:r w:rsidRPr="00580D74">
              <w:rPr>
                <w:rFonts w:ascii="Arial" w:hAnsi="Arial" w:cs="Arial"/>
                <w:szCs w:val="24"/>
              </w:rPr>
              <w:t>.</w:t>
            </w:r>
            <w:r w:rsidRPr="00580D74">
              <w:rPr>
                <w:rFonts w:ascii="Arial" w:hAnsi="Arial" w:cs="Arial"/>
                <w:szCs w:val="24"/>
                <w:lang w:val="en-US"/>
              </w:rPr>
              <w:t>5</w:t>
            </w:r>
            <w:r w:rsidRPr="00580D74">
              <w:rPr>
                <w:rFonts w:ascii="Arial" w:hAnsi="Arial" w:cs="Arial"/>
                <w:szCs w:val="24"/>
              </w:rPr>
              <w:t>0</w:t>
            </w:r>
          </w:p>
          <w:p w:rsidR="00892180" w:rsidRPr="00580D74" w:rsidRDefault="00892180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:rsidR="00892180" w:rsidRPr="00580D74" w:rsidRDefault="00892180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897EDC" w:rsidRPr="00580D74" w:rsidRDefault="00897EDC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892180" w:rsidRPr="00580D74" w:rsidRDefault="00892180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:rsidR="00892180" w:rsidRPr="00580D74" w:rsidRDefault="00892180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</w:rPr>
              <w:t>11.50-12.10</w:t>
            </w:r>
          </w:p>
          <w:p w:rsidR="00892180" w:rsidRPr="00580D74" w:rsidRDefault="00892180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892180" w:rsidRPr="00580D74" w:rsidRDefault="00892180" w:rsidP="00892180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</w:rPr>
              <w:t>1</w:t>
            </w:r>
            <w:r w:rsidRPr="00580D74">
              <w:rPr>
                <w:rFonts w:ascii="Arial" w:hAnsi="Arial" w:cs="Arial"/>
                <w:szCs w:val="24"/>
                <w:lang w:val="en-US"/>
              </w:rPr>
              <w:t>2</w:t>
            </w:r>
            <w:r w:rsidRPr="00580D74">
              <w:rPr>
                <w:rFonts w:ascii="Arial" w:hAnsi="Arial" w:cs="Arial"/>
                <w:szCs w:val="24"/>
              </w:rPr>
              <w:t>.</w:t>
            </w:r>
            <w:r w:rsidRPr="00580D74">
              <w:rPr>
                <w:rFonts w:ascii="Arial" w:hAnsi="Arial" w:cs="Arial"/>
                <w:szCs w:val="24"/>
                <w:lang w:val="en-US"/>
              </w:rPr>
              <w:t>1</w:t>
            </w:r>
            <w:r w:rsidRPr="00580D74">
              <w:rPr>
                <w:rFonts w:ascii="Arial" w:hAnsi="Arial" w:cs="Arial"/>
                <w:szCs w:val="24"/>
              </w:rPr>
              <w:t>0-12.</w:t>
            </w:r>
            <w:r w:rsidRPr="00580D74">
              <w:rPr>
                <w:rFonts w:ascii="Arial" w:hAnsi="Arial" w:cs="Arial"/>
                <w:szCs w:val="24"/>
                <w:lang w:val="en-US"/>
              </w:rPr>
              <w:t>3</w:t>
            </w:r>
            <w:r w:rsidRPr="00580D74">
              <w:rPr>
                <w:rFonts w:ascii="Arial" w:hAnsi="Arial" w:cs="Arial"/>
                <w:szCs w:val="24"/>
              </w:rPr>
              <w:t>0</w:t>
            </w:r>
          </w:p>
          <w:p w:rsidR="00892180" w:rsidRPr="00580D74" w:rsidRDefault="00892180" w:rsidP="002A070A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2A070A" w:rsidRPr="00580D74" w:rsidRDefault="002A070A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C727F7" w:rsidRPr="00580D74" w:rsidRDefault="00C727F7" w:rsidP="007F1A5B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</w:p>
          <w:p w:rsidR="00C727F7" w:rsidRPr="00580D74" w:rsidRDefault="00C727F7" w:rsidP="00C727F7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580D74">
              <w:rPr>
                <w:rFonts w:ascii="Arial" w:hAnsi="Arial" w:cs="Arial"/>
                <w:szCs w:val="24"/>
              </w:rPr>
              <w:t>1</w:t>
            </w:r>
            <w:r w:rsidRPr="00580D74">
              <w:rPr>
                <w:rFonts w:ascii="Arial" w:hAnsi="Arial" w:cs="Arial"/>
                <w:szCs w:val="24"/>
                <w:lang w:val="en-US"/>
              </w:rPr>
              <w:t>2</w:t>
            </w:r>
            <w:r w:rsidRPr="00580D74">
              <w:rPr>
                <w:rFonts w:ascii="Arial" w:hAnsi="Arial" w:cs="Arial"/>
                <w:szCs w:val="24"/>
              </w:rPr>
              <w:t>.</w:t>
            </w:r>
            <w:r w:rsidRPr="00580D74">
              <w:rPr>
                <w:rFonts w:ascii="Arial" w:hAnsi="Arial" w:cs="Arial"/>
                <w:szCs w:val="24"/>
                <w:lang w:val="en-US"/>
              </w:rPr>
              <w:t>3</w:t>
            </w:r>
            <w:r w:rsidRPr="00580D74">
              <w:rPr>
                <w:rFonts w:ascii="Arial" w:hAnsi="Arial" w:cs="Arial"/>
                <w:szCs w:val="24"/>
              </w:rPr>
              <w:t>0-1</w:t>
            </w:r>
            <w:r w:rsidRPr="00580D74">
              <w:rPr>
                <w:rFonts w:ascii="Arial" w:hAnsi="Arial" w:cs="Arial"/>
                <w:szCs w:val="24"/>
                <w:lang w:val="en-US"/>
              </w:rPr>
              <w:t>3</w:t>
            </w:r>
            <w:r w:rsidRPr="00580D74">
              <w:rPr>
                <w:rFonts w:ascii="Arial" w:hAnsi="Arial" w:cs="Arial"/>
                <w:szCs w:val="24"/>
              </w:rPr>
              <w:t>.</w:t>
            </w:r>
            <w:r w:rsidRPr="00580D74">
              <w:rPr>
                <w:rFonts w:ascii="Arial" w:hAnsi="Arial" w:cs="Arial"/>
                <w:szCs w:val="24"/>
                <w:lang w:val="en-US"/>
              </w:rPr>
              <w:t>0</w:t>
            </w:r>
            <w:r w:rsidRPr="00580D7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4086" w:type="pct"/>
          </w:tcPr>
          <w:p w:rsidR="00580D74" w:rsidRDefault="00580D74" w:rsidP="002A070A">
            <w:pPr>
              <w:spacing w:line="360" w:lineRule="auto"/>
              <w:ind w:left="123" w:hanging="60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Cs w:val="24"/>
                <w:lang w:val="en-US"/>
              </w:rPr>
              <w:t>Session 2</w:t>
            </w:r>
          </w:p>
          <w:p w:rsidR="002A070A" w:rsidRPr="00580D74" w:rsidRDefault="002A070A" w:rsidP="002A070A">
            <w:pPr>
              <w:spacing w:line="360" w:lineRule="auto"/>
              <w:ind w:left="123" w:hanging="60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"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Трансфер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на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Корейския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модел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за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управление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на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финансирането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на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науката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в </w:t>
            </w:r>
            <w:proofErr w:type="spellStart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България</w:t>
            </w:r>
            <w:proofErr w:type="spellEnd"/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"</w:t>
            </w:r>
          </w:p>
          <w:p w:rsidR="002A070A" w:rsidRPr="00580D74" w:rsidRDefault="002A070A" w:rsidP="002A070A">
            <w:pPr>
              <w:spacing w:line="360" w:lineRule="auto"/>
              <w:ind w:left="33" w:hanging="33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 xml:space="preserve"> </w:t>
            </w:r>
            <w:r w:rsidR="00D82AE1">
              <w:rPr>
                <w:rFonts w:ascii="Arial" w:hAnsi="Arial" w:cs="Arial"/>
                <w:i/>
                <w:szCs w:val="24"/>
                <w:lang w:val="en-US"/>
              </w:rPr>
              <w:t>Assoc. Prof. Evgeni Evgeniev, Ph.D. Vice-Rector for Scientific Research, University of finance, business and entrepreneurship</w:t>
            </w:r>
            <w:bookmarkStart w:id="0" w:name="_GoBack"/>
            <w:bookmarkEnd w:id="0"/>
          </w:p>
          <w:p w:rsidR="00892180" w:rsidRPr="00580D74" w:rsidRDefault="00892180" w:rsidP="007F1A5B">
            <w:pPr>
              <w:spacing w:line="360" w:lineRule="auto"/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Implementation of CAF model in Bulgaria</w:t>
            </w:r>
          </w:p>
          <w:p w:rsidR="00892180" w:rsidRPr="00580D74" w:rsidRDefault="00892180" w:rsidP="007F1A5B">
            <w:pPr>
              <w:spacing w:line="360" w:lineRule="auto"/>
              <w:jc w:val="both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>Gali</w:t>
            </w:r>
            <w:r w:rsidR="00C727F7" w:rsidRPr="00580D74">
              <w:rPr>
                <w:rFonts w:ascii="Arial" w:hAnsi="Arial" w:cs="Arial"/>
                <w:i/>
                <w:szCs w:val="24"/>
                <w:lang w:val="en-US"/>
              </w:rPr>
              <w:t>n</w:t>
            </w:r>
            <w:r w:rsidRPr="00580D74">
              <w:rPr>
                <w:rFonts w:ascii="Arial" w:hAnsi="Arial" w:cs="Arial"/>
                <w:i/>
                <w:szCs w:val="24"/>
                <w:lang w:val="en-US"/>
              </w:rPr>
              <w:t>a Mutafchiyska, chief expert IPA, CAF resource center-Bulgaria</w:t>
            </w:r>
          </w:p>
          <w:p w:rsidR="00C727F7" w:rsidRPr="00580D74" w:rsidRDefault="00C727F7" w:rsidP="007F1A5B">
            <w:pPr>
              <w:spacing w:line="360" w:lineRule="auto"/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The theory of stakeholder relations and transnational transfer of administrative models and instruments: possibilities, constraints and risks (the case of national policy in children upbringing and protection)</w:t>
            </w:r>
          </w:p>
          <w:p w:rsidR="00C727F7" w:rsidRPr="00580D74" w:rsidRDefault="00C727F7" w:rsidP="007F1A5B">
            <w:pPr>
              <w:spacing w:line="360" w:lineRule="auto"/>
              <w:jc w:val="both"/>
              <w:rPr>
                <w:rFonts w:ascii="Arial" w:hAnsi="Arial" w:cs="Arial"/>
                <w:i/>
                <w:szCs w:val="24"/>
                <w:lang w:val="en-US"/>
              </w:rPr>
            </w:pPr>
            <w:r w:rsidRPr="00580D74">
              <w:rPr>
                <w:rFonts w:ascii="Arial" w:hAnsi="Arial" w:cs="Arial"/>
                <w:i/>
                <w:szCs w:val="24"/>
                <w:lang w:val="en-US"/>
              </w:rPr>
              <w:t>Dr.</w:t>
            </w:r>
            <w:r w:rsidRPr="00580D74">
              <w:rPr>
                <w:rFonts w:ascii="Arial" w:hAnsi="Arial" w:cs="Arial"/>
                <w:szCs w:val="24"/>
              </w:rPr>
              <w:t xml:space="preserve"> </w:t>
            </w:r>
            <w:r w:rsidRPr="00580D74">
              <w:rPr>
                <w:rFonts w:ascii="Arial" w:hAnsi="Arial" w:cs="Arial"/>
                <w:i/>
                <w:szCs w:val="24"/>
                <w:lang w:val="en-US"/>
              </w:rPr>
              <w:t>Vladyslav Akulov-Muratov, National Academy for Public Administration under the President of Ukraine</w:t>
            </w:r>
          </w:p>
          <w:p w:rsidR="007F1A5B" w:rsidRPr="00580D74" w:rsidRDefault="007F1A5B" w:rsidP="00C0273B">
            <w:pPr>
              <w:spacing w:line="360" w:lineRule="auto"/>
              <w:ind w:left="1410" w:hanging="1410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 xml:space="preserve"> </w:t>
            </w:r>
            <w:r w:rsidR="00C727F7" w:rsidRPr="00580D74">
              <w:rPr>
                <w:rFonts w:ascii="Arial" w:hAnsi="Arial" w:cs="Arial"/>
                <w:b/>
                <w:i/>
                <w:szCs w:val="24"/>
                <w:lang w:val="en-US"/>
              </w:rPr>
              <w:t>Q&amp;A session</w:t>
            </w:r>
          </w:p>
        </w:tc>
      </w:tr>
    </w:tbl>
    <w:p w:rsidR="005F2559" w:rsidRPr="00897EDC" w:rsidRDefault="005F2559" w:rsidP="00580D74">
      <w:pPr>
        <w:rPr>
          <w:rFonts w:ascii="Arial" w:hAnsi="Arial" w:cs="Arial"/>
          <w:sz w:val="24"/>
          <w:szCs w:val="24"/>
          <w:lang w:val="en-US"/>
        </w:rPr>
      </w:pPr>
    </w:p>
    <w:sectPr w:rsidR="005F2559" w:rsidRPr="00897EDC" w:rsidSect="002A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BA" w:rsidRDefault="00AF31BA" w:rsidP="002A070A">
      <w:pPr>
        <w:spacing w:after="0" w:line="240" w:lineRule="auto"/>
      </w:pPr>
      <w:r>
        <w:separator/>
      </w:r>
    </w:p>
  </w:endnote>
  <w:endnote w:type="continuationSeparator" w:id="0">
    <w:p w:rsidR="00AF31BA" w:rsidRDefault="00AF31BA" w:rsidP="002A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BA" w:rsidRDefault="00AF31BA" w:rsidP="002A070A">
      <w:pPr>
        <w:spacing w:after="0" w:line="240" w:lineRule="auto"/>
      </w:pPr>
      <w:r>
        <w:separator/>
      </w:r>
    </w:p>
  </w:footnote>
  <w:footnote w:type="continuationSeparator" w:id="0">
    <w:p w:rsidR="00AF31BA" w:rsidRDefault="00AF31BA" w:rsidP="002A0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5B"/>
    <w:rsid w:val="002A070A"/>
    <w:rsid w:val="002E7308"/>
    <w:rsid w:val="003D3CF1"/>
    <w:rsid w:val="0043204A"/>
    <w:rsid w:val="004B7A6E"/>
    <w:rsid w:val="00580D74"/>
    <w:rsid w:val="005F2559"/>
    <w:rsid w:val="006B3BCB"/>
    <w:rsid w:val="00734E74"/>
    <w:rsid w:val="007F1A5B"/>
    <w:rsid w:val="00892180"/>
    <w:rsid w:val="00897EDC"/>
    <w:rsid w:val="00AF31BA"/>
    <w:rsid w:val="00C0273B"/>
    <w:rsid w:val="00C727F7"/>
    <w:rsid w:val="00D82AE1"/>
    <w:rsid w:val="00DA68F6"/>
    <w:rsid w:val="00F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5B"/>
    <w:rPr>
      <w:lang w:val="bg-BG"/>
    </w:rPr>
  </w:style>
  <w:style w:type="paragraph" w:styleId="Heading3">
    <w:name w:val="heading 3"/>
    <w:basedOn w:val="Normal"/>
    <w:link w:val="Heading3Char"/>
    <w:uiPriority w:val="9"/>
    <w:qFormat/>
    <w:rsid w:val="007F1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1A5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F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0A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0A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0A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5B"/>
    <w:rPr>
      <w:lang w:val="bg-BG"/>
    </w:rPr>
  </w:style>
  <w:style w:type="paragraph" w:styleId="Heading3">
    <w:name w:val="heading 3"/>
    <w:basedOn w:val="Normal"/>
    <w:link w:val="Heading3Char"/>
    <w:uiPriority w:val="9"/>
    <w:qFormat/>
    <w:rsid w:val="007F1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1A5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F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0A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0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0A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0A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Bizev</dc:creator>
  <cp:lastModifiedBy>Nikolay Bizev</cp:lastModifiedBy>
  <cp:revision>9</cp:revision>
  <cp:lastPrinted>2017-03-27T07:17:00Z</cp:lastPrinted>
  <dcterms:created xsi:type="dcterms:W3CDTF">2017-03-27T07:02:00Z</dcterms:created>
  <dcterms:modified xsi:type="dcterms:W3CDTF">2017-04-19T08:47:00Z</dcterms:modified>
</cp:coreProperties>
</file>